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BBF1" w14:textId="77777777" w:rsidR="00D36903" w:rsidRDefault="00D36903" w:rsidP="00B9104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508D1D07" wp14:editId="509F7B25">
            <wp:extent cx="2494779" cy="1381166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773" cy="138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FA9F" w14:textId="77777777" w:rsidR="00900354" w:rsidRPr="00216757" w:rsidRDefault="00087E3E" w:rsidP="006C633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67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3470AF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Коронавирус кошек A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g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 Коронавирус</w:t>
      </w:r>
      <w:r w:rsidR="00856E4C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 A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g</w:t>
      </w:r>
      <w:r w:rsidR="00856E4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9656B9">
        <w:rPr>
          <w:rFonts w:ascii="Times New Roman" w:hAnsi="Times New Roman" w:cs="Times New Roman"/>
          <w:b/>
          <w:color w:val="000000"/>
          <w:sz w:val="20"/>
          <w:szCs w:val="20"/>
        </w:rPr>
        <w:t>фекалиях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</w:t>
      </w:r>
      <w:r w:rsidR="00856E4C">
        <w:rPr>
          <w:rFonts w:ascii="Times New Roman" w:hAnsi="Times New Roman" w:cs="Times New Roman"/>
          <w:b/>
          <w:color w:val="000000"/>
          <w:sz w:val="20"/>
          <w:szCs w:val="20"/>
        </w:rPr>
        <w:t>рвоте</w:t>
      </w:r>
      <w:r w:rsidRPr="00216757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793B7914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Принцип проведения теста</w:t>
      </w:r>
    </w:p>
    <w:p w14:paraId="79A0F3DE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 xml:space="preserve">Экспресс-тест </w:t>
      </w:r>
      <w:r w:rsidR="005110FD">
        <w:rPr>
          <w:color w:val="000000"/>
          <w:sz w:val="18"/>
          <w:szCs w:val="18"/>
        </w:rPr>
        <w:t>на</w:t>
      </w:r>
      <w:r w:rsidRPr="00216757">
        <w:rPr>
          <w:color w:val="000000"/>
          <w:sz w:val="18"/>
          <w:szCs w:val="18"/>
        </w:rPr>
        <w:t xml:space="preserve"> </w:t>
      </w:r>
      <w:r w:rsidRPr="00216757">
        <w:rPr>
          <w:bCs/>
          <w:color w:val="000000"/>
          <w:sz w:val="18"/>
          <w:szCs w:val="18"/>
        </w:rPr>
        <w:t>Коронавирус кошек A</w:t>
      </w:r>
      <w:r w:rsidRPr="00216757">
        <w:rPr>
          <w:bCs/>
          <w:color w:val="000000"/>
          <w:sz w:val="18"/>
          <w:szCs w:val="18"/>
          <w:lang w:val="en-US"/>
        </w:rPr>
        <w:t>g</w:t>
      </w:r>
      <w:r w:rsidRPr="00216757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Т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(тестовую) зону и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С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C32195" w:rsidRPr="00216757">
        <w:rPr>
          <w:color w:val="000000"/>
          <w:sz w:val="18"/>
          <w:szCs w:val="18"/>
        </w:rPr>
        <w:t>коронавируса кошек</w:t>
      </w:r>
      <w:r w:rsidRPr="00216757">
        <w:rPr>
          <w:color w:val="000000"/>
          <w:sz w:val="18"/>
          <w:szCs w:val="18"/>
        </w:rPr>
        <w:t xml:space="preserve">, то появляется видимая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Т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полоса.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С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C32195" w:rsidRPr="00216757">
        <w:rPr>
          <w:color w:val="000000"/>
          <w:sz w:val="18"/>
          <w:szCs w:val="18"/>
        </w:rPr>
        <w:t>коронавируса кошек</w:t>
      </w:r>
      <w:r w:rsidRPr="00216757">
        <w:rPr>
          <w:color w:val="000000"/>
          <w:sz w:val="18"/>
          <w:szCs w:val="18"/>
        </w:rPr>
        <w:t xml:space="preserve"> в образце.</w:t>
      </w:r>
    </w:p>
    <w:p w14:paraId="2EB87260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 xml:space="preserve">Интерпретация результатов через </w:t>
      </w:r>
      <w:r w:rsidR="00600801">
        <w:rPr>
          <w:color w:val="000000"/>
          <w:sz w:val="18"/>
          <w:szCs w:val="18"/>
        </w:rPr>
        <w:t>15-20</w:t>
      </w:r>
      <w:r w:rsidRPr="00216757">
        <w:rPr>
          <w:color w:val="000000"/>
          <w:sz w:val="18"/>
          <w:szCs w:val="18"/>
        </w:rPr>
        <w:t xml:space="preserve"> минут</w:t>
      </w:r>
    </w:p>
    <w:p w14:paraId="7508A7E9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>Чувствительность 98.53%</w:t>
      </w:r>
      <w:r w:rsidR="00B9104C">
        <w:rPr>
          <w:color w:val="000000"/>
          <w:sz w:val="18"/>
          <w:szCs w:val="18"/>
        </w:rPr>
        <w:t>;</w:t>
      </w:r>
      <w:r w:rsidRPr="00216757">
        <w:rPr>
          <w:color w:val="000000"/>
          <w:sz w:val="18"/>
          <w:szCs w:val="18"/>
        </w:rPr>
        <w:t xml:space="preserve"> Специфичность 100%</w:t>
      </w:r>
      <w:r w:rsidR="00B9104C">
        <w:rPr>
          <w:color w:val="000000"/>
          <w:sz w:val="18"/>
          <w:szCs w:val="18"/>
        </w:rPr>
        <w:t>.</w:t>
      </w:r>
    </w:p>
    <w:p w14:paraId="681E8A15" w14:textId="77777777" w:rsidR="00900354" w:rsidRPr="00216757" w:rsidRDefault="00087E3E" w:rsidP="00B9104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> </w:t>
      </w:r>
    </w:p>
    <w:p w14:paraId="76A42BF4" w14:textId="77777777" w:rsidR="00900354" w:rsidRPr="00216757" w:rsidRDefault="00087E3E" w:rsidP="00B9104C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Инструкция</w:t>
      </w:r>
    </w:p>
    <w:p w14:paraId="1337382A" w14:textId="77777777" w:rsidR="00900354" w:rsidRDefault="005110FD" w:rsidP="00B9104C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Экспресс-тест на</w:t>
      </w:r>
      <w:r w:rsidR="00087E3E" w:rsidRPr="00216757">
        <w:rPr>
          <w:rStyle w:val="a6"/>
          <w:color w:val="000000"/>
          <w:sz w:val="18"/>
          <w:szCs w:val="18"/>
        </w:rPr>
        <w:t xml:space="preserve"> </w:t>
      </w:r>
      <w:r w:rsidR="00087E3E" w:rsidRPr="00216757">
        <w:rPr>
          <w:b/>
          <w:color w:val="000000"/>
          <w:sz w:val="18"/>
          <w:szCs w:val="18"/>
        </w:rPr>
        <w:t>Коронавирус кошек A</w:t>
      </w:r>
      <w:r w:rsidR="00087E3E" w:rsidRPr="00216757">
        <w:rPr>
          <w:b/>
          <w:color w:val="000000"/>
          <w:sz w:val="18"/>
          <w:szCs w:val="18"/>
          <w:lang w:val="en-US"/>
        </w:rPr>
        <w:t>g</w:t>
      </w:r>
    </w:p>
    <w:p w14:paraId="487254EF" w14:textId="77777777" w:rsidR="00B9104C" w:rsidRPr="00B9104C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color w:val="000000"/>
          <w:sz w:val="18"/>
          <w:szCs w:val="18"/>
        </w:rPr>
      </w:pPr>
    </w:p>
    <w:p w14:paraId="65313F12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1.     ПРИНЦИП  ДЕЙСТВИЯ</w:t>
      </w:r>
    </w:p>
    <w:p w14:paraId="2D4D851C" w14:textId="77777777" w:rsidR="00900354" w:rsidRPr="00216757" w:rsidRDefault="006C633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Экспресс-тест </w:t>
      </w:r>
      <w:r w:rsidR="005110FD">
        <w:rPr>
          <w:color w:val="000000"/>
          <w:sz w:val="18"/>
          <w:szCs w:val="18"/>
        </w:rPr>
        <w:t>на</w:t>
      </w:r>
      <w:r w:rsidR="00087E3E" w:rsidRPr="00216757">
        <w:rPr>
          <w:color w:val="000000"/>
          <w:sz w:val="18"/>
          <w:szCs w:val="18"/>
        </w:rPr>
        <w:t xml:space="preserve"> </w:t>
      </w:r>
      <w:r w:rsidR="00087E3E" w:rsidRPr="00216757">
        <w:rPr>
          <w:bCs/>
          <w:color w:val="000000"/>
          <w:sz w:val="18"/>
          <w:szCs w:val="18"/>
        </w:rPr>
        <w:t>Коронавирус кошек A</w:t>
      </w:r>
      <w:r w:rsidR="00087E3E" w:rsidRPr="00216757">
        <w:rPr>
          <w:bCs/>
          <w:color w:val="000000"/>
          <w:sz w:val="18"/>
          <w:szCs w:val="18"/>
          <w:lang w:val="en-US"/>
        </w:rPr>
        <w:t>g</w:t>
      </w:r>
      <w:r w:rsidR="00087E3E" w:rsidRPr="00216757">
        <w:rPr>
          <w:color w:val="000000"/>
          <w:sz w:val="18"/>
          <w:szCs w:val="18"/>
        </w:rPr>
        <w:t xml:space="preserve"> - иммунохроматографический тест для качественного определения </w:t>
      </w:r>
      <w:r w:rsidR="00B61F8C" w:rsidRPr="00B61F8C">
        <w:rPr>
          <w:color w:val="000000"/>
          <w:sz w:val="18"/>
          <w:szCs w:val="18"/>
        </w:rPr>
        <w:t xml:space="preserve"> </w:t>
      </w:r>
      <w:r w:rsidR="00B61F8C">
        <w:rPr>
          <w:color w:val="000000"/>
          <w:sz w:val="18"/>
          <w:szCs w:val="18"/>
        </w:rPr>
        <w:t>коронавируса кошек</w:t>
      </w:r>
      <w:r w:rsidR="00087E3E" w:rsidRPr="00216757">
        <w:rPr>
          <w:color w:val="000000"/>
          <w:sz w:val="18"/>
          <w:szCs w:val="18"/>
        </w:rPr>
        <w:t xml:space="preserve"> в </w:t>
      </w:r>
      <w:r w:rsidR="00B61F8C">
        <w:rPr>
          <w:color w:val="000000"/>
          <w:sz w:val="18"/>
          <w:szCs w:val="18"/>
        </w:rPr>
        <w:t>кале</w:t>
      </w:r>
      <w:r w:rsidR="00087E3E" w:rsidRPr="00216757">
        <w:rPr>
          <w:color w:val="000000"/>
          <w:sz w:val="18"/>
          <w:szCs w:val="18"/>
        </w:rPr>
        <w:t xml:space="preserve"> или </w:t>
      </w:r>
      <w:r w:rsidR="00B61F8C">
        <w:rPr>
          <w:color w:val="000000"/>
          <w:sz w:val="18"/>
          <w:szCs w:val="18"/>
        </w:rPr>
        <w:t>рвоте</w:t>
      </w:r>
      <w:r w:rsidR="00087E3E" w:rsidRPr="00216757">
        <w:rPr>
          <w:color w:val="000000"/>
          <w:sz w:val="18"/>
          <w:szCs w:val="18"/>
        </w:rPr>
        <w:t>.</w:t>
      </w:r>
    </w:p>
    <w:p w14:paraId="11F84869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Время анализа: </w:t>
      </w:r>
      <w:r w:rsidRPr="00216757">
        <w:rPr>
          <w:color w:val="000000"/>
          <w:sz w:val="18"/>
          <w:szCs w:val="18"/>
        </w:rPr>
        <w:t> </w:t>
      </w:r>
      <w:r w:rsidR="00600801">
        <w:rPr>
          <w:color w:val="000000"/>
          <w:sz w:val="18"/>
          <w:szCs w:val="18"/>
        </w:rPr>
        <w:t>15</w:t>
      </w:r>
      <w:r w:rsidR="007665FC">
        <w:rPr>
          <w:color w:val="000000"/>
          <w:sz w:val="18"/>
          <w:szCs w:val="18"/>
        </w:rPr>
        <w:t>-</w:t>
      </w:r>
      <w:r w:rsidR="00600801">
        <w:rPr>
          <w:color w:val="000000"/>
          <w:sz w:val="18"/>
          <w:szCs w:val="18"/>
        </w:rPr>
        <w:t>20</w:t>
      </w:r>
      <w:r w:rsidRPr="00216757">
        <w:rPr>
          <w:color w:val="000000"/>
          <w:sz w:val="18"/>
          <w:szCs w:val="18"/>
        </w:rPr>
        <w:t xml:space="preserve"> мин</w:t>
      </w:r>
      <w:r w:rsidR="007665FC">
        <w:rPr>
          <w:color w:val="000000"/>
          <w:sz w:val="18"/>
          <w:szCs w:val="18"/>
        </w:rPr>
        <w:t>ут</w:t>
      </w:r>
      <w:r w:rsidRPr="00216757">
        <w:rPr>
          <w:color w:val="000000"/>
          <w:sz w:val="18"/>
          <w:szCs w:val="18"/>
        </w:rPr>
        <w:t>.</w:t>
      </w:r>
    </w:p>
    <w:p w14:paraId="7CFE9153" w14:textId="77777777" w:rsidR="006C633C" w:rsidRDefault="00087E3E" w:rsidP="00714D0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Образец: </w:t>
      </w:r>
      <w:r w:rsidR="00543B00">
        <w:rPr>
          <w:color w:val="000000"/>
          <w:sz w:val="18"/>
          <w:szCs w:val="18"/>
        </w:rPr>
        <w:t>фекалии</w:t>
      </w:r>
      <w:r w:rsidR="00B9104C">
        <w:rPr>
          <w:color w:val="000000"/>
          <w:sz w:val="18"/>
          <w:szCs w:val="18"/>
        </w:rPr>
        <w:t xml:space="preserve"> </w:t>
      </w:r>
      <w:r w:rsidR="00B61F8C" w:rsidRPr="00856E4C">
        <w:rPr>
          <w:color w:val="000000"/>
          <w:sz w:val="18"/>
          <w:szCs w:val="18"/>
        </w:rPr>
        <w:t>(</w:t>
      </w:r>
      <w:r w:rsidR="00434647">
        <w:rPr>
          <w:color w:val="000000"/>
          <w:sz w:val="18"/>
          <w:szCs w:val="18"/>
        </w:rPr>
        <w:t xml:space="preserve">можно использовать </w:t>
      </w:r>
      <w:r w:rsidR="00B61F8C">
        <w:rPr>
          <w:color w:val="000000"/>
          <w:sz w:val="18"/>
          <w:szCs w:val="18"/>
        </w:rPr>
        <w:t>ректальный смыв</w:t>
      </w:r>
      <w:r w:rsidR="00B61F8C" w:rsidRPr="00856E4C">
        <w:rPr>
          <w:color w:val="000000"/>
          <w:sz w:val="18"/>
          <w:szCs w:val="18"/>
        </w:rPr>
        <w:t>)</w:t>
      </w:r>
      <w:r w:rsidR="00DA79A4" w:rsidRPr="00856E4C">
        <w:rPr>
          <w:color w:val="000000"/>
          <w:sz w:val="18"/>
          <w:szCs w:val="18"/>
        </w:rPr>
        <w:t xml:space="preserve">, </w:t>
      </w:r>
      <w:r w:rsidR="00DA79A4">
        <w:rPr>
          <w:color w:val="000000"/>
          <w:sz w:val="18"/>
          <w:szCs w:val="18"/>
        </w:rPr>
        <w:t>рвота</w:t>
      </w:r>
      <w:r w:rsidR="00434647" w:rsidRPr="00856E4C">
        <w:rPr>
          <w:color w:val="000000"/>
          <w:sz w:val="18"/>
          <w:szCs w:val="18"/>
        </w:rPr>
        <w:t>.</w:t>
      </w:r>
    </w:p>
    <w:p w14:paraId="4D1A0B4C" w14:textId="77777777" w:rsidR="00E60FA3" w:rsidRDefault="00E60FA3" w:rsidP="00714D0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B303D0B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2.     ПРИНЦИП АНАЛИЗА</w:t>
      </w:r>
    </w:p>
    <w:p w14:paraId="04A2D86B" w14:textId="77777777" w:rsidR="00900354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 xml:space="preserve">Экспресс-тест </w:t>
      </w:r>
      <w:r w:rsidR="00AE5D02">
        <w:rPr>
          <w:color w:val="000000"/>
          <w:sz w:val="18"/>
          <w:szCs w:val="18"/>
        </w:rPr>
        <w:t>на</w:t>
      </w:r>
      <w:r w:rsidRPr="00216757">
        <w:rPr>
          <w:color w:val="000000"/>
          <w:sz w:val="18"/>
          <w:szCs w:val="18"/>
        </w:rPr>
        <w:t xml:space="preserve"> </w:t>
      </w:r>
      <w:r w:rsidR="00C32195" w:rsidRPr="00216757">
        <w:rPr>
          <w:bCs/>
          <w:color w:val="000000"/>
          <w:sz w:val="18"/>
          <w:szCs w:val="18"/>
        </w:rPr>
        <w:t>Коронавирус</w:t>
      </w:r>
      <w:r w:rsidRPr="00216757">
        <w:rPr>
          <w:bCs/>
          <w:color w:val="000000"/>
          <w:sz w:val="18"/>
          <w:szCs w:val="18"/>
        </w:rPr>
        <w:t xml:space="preserve"> кошек A</w:t>
      </w:r>
      <w:r w:rsidRPr="00216757">
        <w:rPr>
          <w:bCs/>
          <w:color w:val="000000"/>
          <w:sz w:val="18"/>
          <w:szCs w:val="18"/>
          <w:lang w:val="en-US"/>
        </w:rPr>
        <w:t>g</w:t>
      </w:r>
      <w:r w:rsidRPr="00216757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Т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(тестовую) зону и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С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9656B9">
        <w:rPr>
          <w:color w:val="000000"/>
          <w:sz w:val="18"/>
          <w:szCs w:val="18"/>
        </w:rPr>
        <w:t>коронавируса кошек</w:t>
      </w:r>
      <w:r w:rsidRPr="00216757">
        <w:rPr>
          <w:color w:val="000000"/>
          <w:sz w:val="18"/>
          <w:szCs w:val="18"/>
        </w:rPr>
        <w:t xml:space="preserve">, то появляется видимая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Т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полоса.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С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9656B9">
        <w:rPr>
          <w:color w:val="000000"/>
          <w:sz w:val="18"/>
          <w:szCs w:val="18"/>
        </w:rPr>
        <w:t>коронавируса кошек</w:t>
      </w:r>
      <w:r w:rsidRPr="00216757">
        <w:rPr>
          <w:color w:val="000000"/>
          <w:sz w:val="18"/>
          <w:szCs w:val="18"/>
        </w:rPr>
        <w:t xml:space="preserve"> в образце.</w:t>
      </w:r>
    </w:p>
    <w:p w14:paraId="76553970" w14:textId="77777777" w:rsidR="00E60FA3" w:rsidRPr="00216757" w:rsidRDefault="00E60FA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E898336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3.     СОСТАВ НАБОРА</w:t>
      </w:r>
    </w:p>
    <w:p w14:paraId="3C7B7C78" w14:textId="77777777" w:rsidR="00900354" w:rsidRPr="00216757" w:rsidRDefault="00D3690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087E3E" w:rsidRPr="00216757">
        <w:rPr>
          <w:color w:val="000000"/>
          <w:sz w:val="18"/>
          <w:szCs w:val="18"/>
        </w:rPr>
        <w:t>пакетов из фол</w:t>
      </w:r>
      <w:r w:rsidR="00600801">
        <w:rPr>
          <w:color w:val="000000"/>
          <w:sz w:val="18"/>
          <w:szCs w:val="18"/>
        </w:rPr>
        <w:t>ьги, в каждом пакете содержится</w:t>
      </w:r>
      <w:r w:rsidR="00087E3E" w:rsidRPr="00216757">
        <w:rPr>
          <w:color w:val="000000"/>
          <w:sz w:val="18"/>
          <w:szCs w:val="18"/>
        </w:rPr>
        <w:t xml:space="preserve"> одна кассета, одна пипетка и влагопоглотитель</w:t>
      </w:r>
      <w:r w:rsidR="00B9104C">
        <w:rPr>
          <w:color w:val="000000"/>
          <w:sz w:val="18"/>
          <w:szCs w:val="18"/>
        </w:rPr>
        <w:t>;</w:t>
      </w:r>
    </w:p>
    <w:p w14:paraId="6862D6DE" w14:textId="69A4FB80" w:rsidR="00900354" w:rsidRPr="00216757" w:rsidRDefault="00D3690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t xml:space="preserve"> </w:t>
      </w:r>
      <w:r w:rsidR="00B9104C">
        <w:rPr>
          <w:color w:val="000000"/>
          <w:sz w:val="18"/>
          <w:szCs w:val="18"/>
        </w:rPr>
        <w:t>буферны</w:t>
      </w:r>
      <w:r w:rsidR="00600801">
        <w:rPr>
          <w:color w:val="000000"/>
          <w:sz w:val="18"/>
          <w:szCs w:val="18"/>
        </w:rPr>
        <w:t>х</w:t>
      </w:r>
      <w:r w:rsidR="00B9104C">
        <w:rPr>
          <w:color w:val="000000"/>
          <w:sz w:val="18"/>
          <w:szCs w:val="18"/>
        </w:rPr>
        <w:t xml:space="preserve"> раствор</w:t>
      </w:r>
      <w:r w:rsidR="00600801">
        <w:rPr>
          <w:color w:val="000000"/>
          <w:sz w:val="18"/>
          <w:szCs w:val="18"/>
        </w:rPr>
        <w:t>ов</w:t>
      </w:r>
      <w:r w:rsidR="00B9104C">
        <w:rPr>
          <w:color w:val="000000"/>
          <w:sz w:val="18"/>
          <w:szCs w:val="18"/>
        </w:rPr>
        <w:t xml:space="preserve"> (</w:t>
      </w:r>
      <w:r w:rsidR="0060641A">
        <w:rPr>
          <w:color w:val="000000"/>
          <w:sz w:val="18"/>
          <w:szCs w:val="18"/>
        </w:rPr>
        <w:t>1</w:t>
      </w:r>
      <w:r w:rsidR="00B9104C">
        <w:rPr>
          <w:color w:val="000000"/>
          <w:sz w:val="18"/>
          <w:szCs w:val="18"/>
        </w:rPr>
        <w:t xml:space="preserve"> мл);</w:t>
      </w:r>
    </w:p>
    <w:p w14:paraId="32D9E33B" w14:textId="77777777" w:rsidR="00900354" w:rsidRPr="00216757" w:rsidRDefault="00D3690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087E3E" w:rsidRPr="00216757">
        <w:rPr>
          <w:color w:val="000000"/>
          <w:sz w:val="18"/>
          <w:szCs w:val="18"/>
        </w:rPr>
        <w:t xml:space="preserve"> 10</w:t>
      </w:r>
      <w:r>
        <w:rPr>
          <w:color w:val="000000"/>
          <w:sz w:val="18"/>
          <w:szCs w:val="18"/>
        </w:rPr>
        <w:t xml:space="preserve"> </w:t>
      </w:r>
      <w:r w:rsidR="00087E3E" w:rsidRPr="00216757">
        <w:rPr>
          <w:color w:val="000000"/>
          <w:sz w:val="18"/>
          <w:szCs w:val="18"/>
        </w:rPr>
        <w:t>тампонов на палочке</w:t>
      </w:r>
      <w:r w:rsidR="00B9104C">
        <w:rPr>
          <w:color w:val="000000"/>
          <w:sz w:val="18"/>
          <w:szCs w:val="18"/>
        </w:rPr>
        <w:t>;</w:t>
      </w:r>
    </w:p>
    <w:p w14:paraId="6BEF2D71" w14:textId="77777777" w:rsidR="00900354" w:rsidRDefault="00D3690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</w:t>
      </w:r>
      <w:r w:rsidR="00087E3E" w:rsidRPr="00216757">
        <w:rPr>
          <w:color w:val="000000"/>
          <w:sz w:val="18"/>
          <w:szCs w:val="18"/>
        </w:rPr>
        <w:t>  Руководство по использованию</w:t>
      </w:r>
      <w:r w:rsidR="00B9104C">
        <w:rPr>
          <w:color w:val="000000"/>
          <w:sz w:val="18"/>
          <w:szCs w:val="18"/>
        </w:rPr>
        <w:t>.</w:t>
      </w:r>
    </w:p>
    <w:p w14:paraId="51AF2E2D" w14:textId="77777777" w:rsidR="005110FD" w:rsidRDefault="005110FD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88B645E" w14:textId="77777777" w:rsidR="005110FD" w:rsidRDefault="005110FD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69632D5" w14:textId="77777777" w:rsidR="005110FD" w:rsidRDefault="005110FD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B28D032" w14:textId="77777777" w:rsidR="005110FD" w:rsidRDefault="005110FD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7C7FE8F" w14:textId="77777777" w:rsidR="005110FD" w:rsidRDefault="005110FD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E7D791B" w14:textId="77777777" w:rsidR="00B9104C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E9BF3BF" w14:textId="77777777" w:rsidR="00B9104C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FE2D8CE" w14:textId="77777777" w:rsidR="00E60FA3" w:rsidRPr="00216757" w:rsidRDefault="00E60FA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F8F4994" w14:textId="033D5B27" w:rsidR="00A75522" w:rsidRDefault="00A75522" w:rsidP="00A7552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FD1B14D" wp14:editId="4A8BA51F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8A3" w14:textId="77777777" w:rsidR="00A75522" w:rsidRDefault="00A75522" w:rsidP="00A7552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BE9260F" w14:textId="77777777" w:rsidR="00A75522" w:rsidRPr="007A5ACC" w:rsidRDefault="00A75522" w:rsidP="00A75522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171516F6" w14:textId="63DE970C" w:rsidR="00A75522" w:rsidRDefault="00A75522" w:rsidP="00A75522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719FEE8B" w14:textId="77777777" w:rsidR="00A75522" w:rsidRDefault="00A75522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5CA41852" w14:textId="1F1E89FA" w:rsidR="00900354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4.     ПРОЦЕДУРА ИСПЫТАНИЯ</w:t>
      </w:r>
    </w:p>
    <w:p w14:paraId="1E45F88E" w14:textId="77777777" w:rsidR="00B9104C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D5D0F3D" w14:textId="290B2C3D" w:rsidR="00900354" w:rsidRPr="00216757" w:rsidRDefault="00A75522" w:rsidP="00600801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D8049A">
        <w:rPr>
          <w:noProof/>
          <w:color w:val="000000"/>
          <w:sz w:val="18"/>
          <w:szCs w:val="18"/>
        </w:rPr>
        <w:drawing>
          <wp:inline distT="0" distB="0" distL="0" distR="0" wp14:anchorId="4611B7B0" wp14:editId="769770E7">
            <wp:extent cx="3330575" cy="1002098"/>
            <wp:effectExtent l="0" t="0" r="0" b="0"/>
            <wp:docPr id="5" name="Рисунок 5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00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E8514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 xml:space="preserve">Соберите </w:t>
      </w:r>
      <w:r w:rsidR="00071589">
        <w:rPr>
          <w:color w:val="000000"/>
          <w:sz w:val="18"/>
          <w:szCs w:val="18"/>
        </w:rPr>
        <w:t>материал</w:t>
      </w:r>
      <w:r w:rsidR="00087E3E" w:rsidRPr="00216757">
        <w:rPr>
          <w:color w:val="000000"/>
          <w:sz w:val="18"/>
          <w:szCs w:val="18"/>
        </w:rPr>
        <w:t xml:space="preserve"> у </w:t>
      </w:r>
      <w:r w:rsidR="006C633C">
        <w:rPr>
          <w:color w:val="000000"/>
          <w:sz w:val="18"/>
          <w:szCs w:val="18"/>
        </w:rPr>
        <w:t>кошки</w:t>
      </w:r>
      <w:r w:rsidR="00087E3E" w:rsidRPr="00216757">
        <w:rPr>
          <w:color w:val="000000"/>
          <w:sz w:val="18"/>
          <w:szCs w:val="18"/>
        </w:rPr>
        <w:t>.</w:t>
      </w:r>
    </w:p>
    <w:p w14:paraId="0BE43C17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Вставьте мокрый тампон в  трубку буферного раствора. Перемешать его для обеспечения хорошего извлечения образца.</w:t>
      </w:r>
    </w:p>
    <w:p w14:paraId="723AB0B3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>-      </w:t>
      </w:r>
      <w:r w:rsidR="00600801">
        <w:rPr>
          <w:color w:val="000000"/>
          <w:sz w:val="18"/>
          <w:szCs w:val="18"/>
        </w:rPr>
        <w:t>Достаньте</w:t>
      </w:r>
      <w:r w:rsidR="00087E3E" w:rsidRPr="00216757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5099C0AE" w14:textId="77777777" w:rsidR="00900354" w:rsidRPr="00216757" w:rsidRDefault="00B9104C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Последовательно накапайте 3 капли образца  в пробоотборное отверстие «S»</w:t>
      </w:r>
      <w:r>
        <w:rPr>
          <w:color w:val="000000"/>
          <w:sz w:val="18"/>
          <w:szCs w:val="18"/>
        </w:rPr>
        <w:t>.</w:t>
      </w:r>
    </w:p>
    <w:p w14:paraId="3581C494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>-    </w:t>
      </w:r>
      <w:r w:rsidR="00B9104C">
        <w:rPr>
          <w:color w:val="000000"/>
          <w:sz w:val="18"/>
          <w:szCs w:val="18"/>
        </w:rPr>
        <w:t>  </w:t>
      </w:r>
      <w:r w:rsidR="00D36903">
        <w:rPr>
          <w:color w:val="000000"/>
          <w:sz w:val="18"/>
          <w:szCs w:val="18"/>
        </w:rPr>
        <w:t xml:space="preserve">Оцените результат в течение </w:t>
      </w:r>
      <w:r w:rsidR="00600801">
        <w:rPr>
          <w:color w:val="000000"/>
          <w:sz w:val="18"/>
          <w:szCs w:val="18"/>
        </w:rPr>
        <w:t>15</w:t>
      </w:r>
      <w:r w:rsidR="00D36903">
        <w:rPr>
          <w:color w:val="000000"/>
          <w:sz w:val="18"/>
          <w:szCs w:val="18"/>
        </w:rPr>
        <w:t>-</w:t>
      </w:r>
      <w:r w:rsidR="00600801">
        <w:rPr>
          <w:color w:val="000000"/>
          <w:sz w:val="18"/>
          <w:szCs w:val="18"/>
        </w:rPr>
        <w:t>20</w:t>
      </w:r>
      <w:r w:rsidRPr="00216757">
        <w:rPr>
          <w:color w:val="000000"/>
          <w:sz w:val="18"/>
          <w:szCs w:val="18"/>
        </w:rPr>
        <w:t xml:space="preserve"> минут.</w:t>
      </w:r>
    </w:p>
    <w:p w14:paraId="4E5F34C9" w14:textId="77777777" w:rsidR="006C633C" w:rsidRDefault="006C633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578E6C0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5.     ОЦЕНКА РЕЗУЛЬТАТОВ</w:t>
      </w:r>
    </w:p>
    <w:p w14:paraId="7A392485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Положительный</w:t>
      </w:r>
      <w:r w:rsidRPr="00216757">
        <w:rPr>
          <w:color w:val="000000"/>
          <w:sz w:val="18"/>
          <w:szCs w:val="18"/>
        </w:rPr>
        <w:t xml:space="preserve">: Наличие обеих окрашенных полос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C</w:t>
      </w:r>
      <w:r w:rsidR="00600801">
        <w:rPr>
          <w:color w:val="000000"/>
          <w:sz w:val="18"/>
          <w:szCs w:val="18"/>
        </w:rPr>
        <w:t>» и «</w:t>
      </w:r>
      <w:r w:rsidRPr="00216757">
        <w:rPr>
          <w:color w:val="000000"/>
          <w:sz w:val="18"/>
          <w:szCs w:val="18"/>
        </w:rPr>
        <w:t>T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, независимо от того,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Т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полоса чистая или смазанная.</w:t>
      </w:r>
    </w:p>
    <w:p w14:paraId="7D3AFB2C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Отрицательный: </w:t>
      </w:r>
      <w:r w:rsidRPr="00216757">
        <w:rPr>
          <w:color w:val="000000"/>
          <w:sz w:val="18"/>
          <w:szCs w:val="18"/>
        </w:rPr>
        <w:t xml:space="preserve">Появляется только полоса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C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>.</w:t>
      </w:r>
    </w:p>
    <w:p w14:paraId="5AC2C6BC" w14:textId="77777777" w:rsidR="00900354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Недействительный: </w:t>
      </w:r>
      <w:r w:rsidRPr="00216757">
        <w:rPr>
          <w:color w:val="000000"/>
          <w:sz w:val="18"/>
          <w:szCs w:val="18"/>
        </w:rPr>
        <w:t xml:space="preserve">В зоне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С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600801">
        <w:rPr>
          <w:color w:val="000000"/>
          <w:sz w:val="18"/>
          <w:szCs w:val="18"/>
        </w:rPr>
        <w:t>«</w:t>
      </w:r>
      <w:r w:rsidRPr="00216757">
        <w:rPr>
          <w:color w:val="000000"/>
          <w:sz w:val="18"/>
          <w:szCs w:val="18"/>
        </w:rPr>
        <w:t>Т</w:t>
      </w:r>
      <w:r w:rsidR="00600801">
        <w:rPr>
          <w:color w:val="000000"/>
          <w:sz w:val="18"/>
          <w:szCs w:val="18"/>
        </w:rPr>
        <w:t>»</w:t>
      </w:r>
      <w:r w:rsidRPr="00216757">
        <w:rPr>
          <w:color w:val="000000"/>
          <w:sz w:val="18"/>
          <w:szCs w:val="18"/>
        </w:rPr>
        <w:t xml:space="preserve"> окрашенная полоса.</w:t>
      </w:r>
    </w:p>
    <w:p w14:paraId="7D4F0EF5" w14:textId="77777777" w:rsidR="00B9104C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CFDC616" w14:textId="77777777" w:rsidR="00900354" w:rsidRDefault="00087E3E" w:rsidP="00B9104C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216757">
        <w:rPr>
          <w:noProof/>
          <w:color w:val="000000"/>
          <w:sz w:val="18"/>
          <w:szCs w:val="18"/>
        </w:rPr>
        <w:drawing>
          <wp:inline distT="0" distB="0" distL="0" distR="0" wp14:anchorId="63E22859" wp14:editId="7632C0B6">
            <wp:extent cx="3408045" cy="7048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1504" cy="71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52837" w14:textId="77777777" w:rsidR="00B9104C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10480DF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6.     ХРАНЕНИЕ</w:t>
      </w:r>
    </w:p>
    <w:p w14:paraId="54D0E25F" w14:textId="77777777" w:rsidR="00B9104C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color w:val="000000"/>
          <w:sz w:val="18"/>
          <w:szCs w:val="18"/>
        </w:rPr>
        <w:t>Тест-набор можно хранить при комнатной температуре</w:t>
      </w:r>
      <w:r w:rsidR="00B9104C">
        <w:rPr>
          <w:color w:val="000000"/>
          <w:sz w:val="18"/>
          <w:szCs w:val="18"/>
        </w:rPr>
        <w:t>.</w:t>
      </w:r>
    </w:p>
    <w:p w14:paraId="6C893DFC" w14:textId="77777777" w:rsidR="00900354" w:rsidRDefault="00087E3E" w:rsidP="00B9104C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600801">
        <w:rPr>
          <w:rStyle w:val="a6"/>
          <w:b w:val="0"/>
          <w:color w:val="000000"/>
          <w:sz w:val="18"/>
          <w:szCs w:val="18"/>
        </w:rPr>
        <w:t>НЕ ЗАМОРАЖИВАТЬ</w:t>
      </w:r>
      <w:r w:rsidRPr="00600801">
        <w:rPr>
          <w:b/>
          <w:color w:val="000000"/>
          <w:sz w:val="18"/>
          <w:szCs w:val="18"/>
        </w:rPr>
        <w:t>.</w:t>
      </w:r>
      <w:r w:rsidRPr="00216757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681BE6D4" w14:textId="77777777" w:rsidR="00E60FA3" w:rsidRPr="00216757" w:rsidRDefault="00E60FA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733DA4" w14:textId="77777777" w:rsidR="00900354" w:rsidRPr="00216757" w:rsidRDefault="00087E3E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16757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0D108244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4D621B55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47BF614C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14047D26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Не используйте повторно тест-набор.</w:t>
      </w:r>
    </w:p>
    <w:p w14:paraId="0B41DACC" w14:textId="77777777" w:rsidR="00900354" w:rsidRPr="00216757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78737C3A" w14:textId="77777777" w:rsidR="00900354" w:rsidRDefault="00B9104C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87E3E" w:rsidRPr="00216757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0171BF26" w14:textId="77777777" w:rsidR="00E60FA3" w:rsidRPr="00216757" w:rsidRDefault="00E60FA3" w:rsidP="00071589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851541" w14:textId="3362E1D7" w:rsidR="00216757" w:rsidRPr="00216757" w:rsidRDefault="00216757" w:rsidP="00C01AEE">
      <w:pPr>
        <w:pStyle w:val="a5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216757" w:rsidRPr="00216757" w:rsidSect="00B9104C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71589"/>
    <w:rsid w:val="000731BA"/>
    <w:rsid w:val="00087E3E"/>
    <w:rsid w:val="00192341"/>
    <w:rsid w:val="00195D05"/>
    <w:rsid w:val="00216757"/>
    <w:rsid w:val="0025610F"/>
    <w:rsid w:val="002F7160"/>
    <w:rsid w:val="003470AF"/>
    <w:rsid w:val="00412970"/>
    <w:rsid w:val="00434647"/>
    <w:rsid w:val="004645A0"/>
    <w:rsid w:val="00473FB1"/>
    <w:rsid w:val="004A022F"/>
    <w:rsid w:val="005110FD"/>
    <w:rsid w:val="00536B68"/>
    <w:rsid w:val="00543B00"/>
    <w:rsid w:val="005C4887"/>
    <w:rsid w:val="005D0441"/>
    <w:rsid w:val="00600801"/>
    <w:rsid w:val="00602B54"/>
    <w:rsid w:val="0060641A"/>
    <w:rsid w:val="006A12E7"/>
    <w:rsid w:val="006A4353"/>
    <w:rsid w:val="006C4EFF"/>
    <w:rsid w:val="006C633C"/>
    <w:rsid w:val="006D1551"/>
    <w:rsid w:val="00714D0C"/>
    <w:rsid w:val="007665FC"/>
    <w:rsid w:val="0076670E"/>
    <w:rsid w:val="007E0490"/>
    <w:rsid w:val="007F29E1"/>
    <w:rsid w:val="0081544C"/>
    <w:rsid w:val="00856E4C"/>
    <w:rsid w:val="008E6BB6"/>
    <w:rsid w:val="00900354"/>
    <w:rsid w:val="009656B9"/>
    <w:rsid w:val="00A70BA7"/>
    <w:rsid w:val="00A75522"/>
    <w:rsid w:val="00AC5C87"/>
    <w:rsid w:val="00AE5D02"/>
    <w:rsid w:val="00B505EF"/>
    <w:rsid w:val="00B53A56"/>
    <w:rsid w:val="00B61F8C"/>
    <w:rsid w:val="00B9104C"/>
    <w:rsid w:val="00C01AEE"/>
    <w:rsid w:val="00C23DC2"/>
    <w:rsid w:val="00C32195"/>
    <w:rsid w:val="00C94B10"/>
    <w:rsid w:val="00D244BF"/>
    <w:rsid w:val="00D36903"/>
    <w:rsid w:val="00D40B8D"/>
    <w:rsid w:val="00D670E9"/>
    <w:rsid w:val="00DA79A4"/>
    <w:rsid w:val="00DD54EE"/>
    <w:rsid w:val="00DE6B2D"/>
    <w:rsid w:val="00E42FE9"/>
    <w:rsid w:val="00E43398"/>
    <w:rsid w:val="00E4454F"/>
    <w:rsid w:val="00E60FA3"/>
    <w:rsid w:val="00EA3DC9"/>
    <w:rsid w:val="00F53A64"/>
    <w:rsid w:val="00F704BB"/>
    <w:rsid w:val="20D02632"/>
    <w:rsid w:val="2D0D2A48"/>
    <w:rsid w:val="6ECC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CAF4"/>
  <w15:docId w15:val="{08A1085F-D186-4B4F-814C-F9A1666E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035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3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90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00354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sid w:val="009003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0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54</cp:revision>
  <cp:lastPrinted>2021-09-20T19:51:00Z</cp:lastPrinted>
  <dcterms:created xsi:type="dcterms:W3CDTF">2020-05-24T11:21:00Z</dcterms:created>
  <dcterms:modified xsi:type="dcterms:W3CDTF">2023-09-12T22:04:00Z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